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58FDC" w14:textId="1B9E80F2" w:rsidR="009B7F80" w:rsidRPr="009B7F80" w:rsidRDefault="009B7F80" w:rsidP="009B7F80">
      <w:r>
        <w:t xml:space="preserve">As a </w:t>
      </w:r>
      <w:r w:rsidRPr="009B7F80">
        <w:t>Consulting Safety Officer (CSO)</w:t>
      </w:r>
      <w:r>
        <w:t xml:space="preserve"> you will have the continual opportunity to</w:t>
      </w:r>
      <w:r w:rsidRPr="009B7F80">
        <w:t xml:space="preserve"> create, implement, and maintain EHS programs for our growing list of life science and high-tech clients. Most</w:t>
      </w:r>
      <w:r>
        <w:t xml:space="preserve"> of your</w:t>
      </w:r>
      <w:r w:rsidRPr="009B7F80">
        <w:t xml:space="preserve"> time </w:t>
      </w:r>
      <w:r>
        <w:t>will be</w:t>
      </w:r>
      <w:r w:rsidRPr="009B7F80">
        <w:t xml:space="preserve"> spent with clients at their locations developing and implementing customized programs in hazard communication, biosafety, chemical safety, emergency preparedness, radiation safety, and facilities safety. </w:t>
      </w:r>
      <w:r w:rsidR="009C5C1A">
        <w:t>You will have a significant opportunity to</w:t>
      </w:r>
      <w:r w:rsidRPr="009B7F80">
        <w:t xml:space="preserve"> interact with visionaries, researchers, and senior management at leading firms in a fast-paced, highly varied environment</w:t>
      </w:r>
      <w:r w:rsidR="009C5C1A">
        <w:t>.</w:t>
      </w:r>
      <w:r w:rsidR="00B82061">
        <w:t xml:space="preserve"> </w:t>
      </w:r>
      <w:r w:rsidR="009C5C1A">
        <w:t>B</w:t>
      </w:r>
      <w:r w:rsidRPr="009B7F80">
        <w:t xml:space="preserve">eing comfortable working with all different types of people in different corporate cultures is </w:t>
      </w:r>
      <w:r w:rsidR="009C5C1A">
        <w:t>essential!</w:t>
      </w:r>
    </w:p>
    <w:p w14:paraId="772F2DE6" w14:textId="5F9C0197" w:rsidR="009B7F80" w:rsidRPr="009B7F80" w:rsidRDefault="009B7F80" w:rsidP="009B7F80">
      <w:r w:rsidRPr="009B7F80" w:rsidDel="009B7F80">
        <w:t xml:space="preserve">We take pride in our staff having a strong science background. Being able to speak peer-to-peer is critical to our clients. </w:t>
      </w:r>
      <w:r w:rsidRPr="009B7F80">
        <w:t>As</w:t>
      </w:r>
      <w:r w:rsidR="009C5C1A">
        <w:t xml:space="preserve"> former</w:t>
      </w:r>
      <w:r w:rsidRPr="009B7F80">
        <w:t xml:space="preserve"> scientists</w:t>
      </w:r>
      <w:r w:rsidR="009C5C1A">
        <w:t xml:space="preserve"> with a continual passion for learning</w:t>
      </w:r>
      <w:r w:rsidR="00B82061">
        <w:t xml:space="preserve"> </w:t>
      </w:r>
      <w:r w:rsidRPr="009B7F80">
        <w:t xml:space="preserve">our consultants understand what EHS policies and procedures can mean to experiments, timelines, and new products and procedures. </w:t>
      </w:r>
    </w:p>
    <w:p w14:paraId="6800C7FD" w14:textId="79A7184E" w:rsidR="009B7F80" w:rsidRPr="009B7F80" w:rsidRDefault="009C5C1A" w:rsidP="009B7F80">
      <w:r>
        <w:t>If you</w:t>
      </w:r>
      <w:r w:rsidR="009B7F80" w:rsidRPr="009B7F80">
        <w:t xml:space="preserve"> are self-motivated, adaptable, willing to constantly learn, and want to be an “expert generalist” in EHS for life sciences</w:t>
      </w:r>
      <w:r>
        <w:t>, come join us!</w:t>
      </w:r>
    </w:p>
    <w:p w14:paraId="0105236F" w14:textId="77777777" w:rsidR="009B7F80" w:rsidRPr="009B7F80" w:rsidRDefault="009B7F80" w:rsidP="009B7F80">
      <w:pPr>
        <w:rPr>
          <w:b/>
          <w:bCs/>
        </w:rPr>
      </w:pPr>
      <w:r w:rsidRPr="009B7F80">
        <w:rPr>
          <w:b/>
          <w:bCs/>
        </w:rPr>
        <w:t>Job Responsibilities</w:t>
      </w:r>
    </w:p>
    <w:p w14:paraId="3D2D09BA" w14:textId="1A5C5BF4" w:rsidR="009B7F80" w:rsidRPr="009B7F80" w:rsidRDefault="009B7F80" w:rsidP="009B7F80">
      <w:pPr>
        <w:numPr>
          <w:ilvl w:val="1"/>
          <w:numId w:val="1"/>
        </w:numPr>
        <w:tabs>
          <w:tab w:val="num" w:pos="1440"/>
        </w:tabs>
        <w:spacing w:after="0"/>
      </w:pPr>
      <w:r w:rsidRPr="009B7F80">
        <w:t>Hands-on development and implementation of client EHS programs, including: Biosafety, Chemical Safety, Radiation Safety, Hazard Communication, Emergency Preparedness, Additional OSHA specific safety programs as needed</w:t>
      </w:r>
    </w:p>
    <w:p w14:paraId="03DB0B74" w14:textId="64405D9B" w:rsidR="009B7F80" w:rsidRPr="009B7F80" w:rsidRDefault="009B7F80" w:rsidP="009B7F80">
      <w:pPr>
        <w:numPr>
          <w:ilvl w:val="1"/>
          <w:numId w:val="1"/>
        </w:numPr>
        <w:tabs>
          <w:tab w:val="num" w:pos="1440"/>
        </w:tabs>
        <w:spacing w:after="0"/>
      </w:pPr>
      <w:r w:rsidRPr="009B7F80">
        <w:t>Establish</w:t>
      </w:r>
      <w:r w:rsidR="009C5C1A">
        <w:t>ment</w:t>
      </w:r>
      <w:r w:rsidRPr="009B7F80">
        <w:t xml:space="preserve"> and </w:t>
      </w:r>
      <w:r w:rsidR="009C5C1A">
        <w:t>maintenance of</w:t>
      </w:r>
      <w:r w:rsidRPr="009B7F80">
        <w:t xml:space="preserve"> EHS permits and licenses in compliance with Federal, State, and Local regulations.</w:t>
      </w:r>
    </w:p>
    <w:p w14:paraId="055308C8" w14:textId="77777777" w:rsidR="009B7F80" w:rsidRPr="009B7F80" w:rsidRDefault="009B7F80" w:rsidP="009B7F80">
      <w:pPr>
        <w:numPr>
          <w:ilvl w:val="1"/>
          <w:numId w:val="1"/>
        </w:numPr>
        <w:tabs>
          <w:tab w:val="num" w:pos="1440"/>
        </w:tabs>
        <w:spacing w:after="0"/>
      </w:pPr>
      <w:r w:rsidRPr="009B7F80">
        <w:t>Conduct Job Safety Analyses for hazardous materials processes.</w:t>
      </w:r>
    </w:p>
    <w:p w14:paraId="5D849781" w14:textId="77777777" w:rsidR="009B7F80" w:rsidRPr="009B7F80" w:rsidRDefault="009B7F80" w:rsidP="009B7F80">
      <w:pPr>
        <w:numPr>
          <w:ilvl w:val="1"/>
          <w:numId w:val="1"/>
        </w:numPr>
        <w:tabs>
          <w:tab w:val="num" w:pos="1440"/>
        </w:tabs>
        <w:spacing w:after="0"/>
      </w:pPr>
      <w:r w:rsidRPr="009B7F80">
        <w:t>Conduct Risk Assessments to analyze and evaluate the proper handling of biological materials.</w:t>
      </w:r>
    </w:p>
    <w:p w14:paraId="42B50834" w14:textId="1453E578" w:rsidR="009B7F80" w:rsidRPr="009B7F80" w:rsidRDefault="009B7F80" w:rsidP="009B7F80">
      <w:pPr>
        <w:numPr>
          <w:ilvl w:val="1"/>
          <w:numId w:val="1"/>
        </w:numPr>
        <w:tabs>
          <w:tab w:val="num" w:pos="1440"/>
        </w:tabs>
        <w:spacing w:after="0"/>
      </w:pPr>
      <w:r w:rsidRPr="009B7F80">
        <w:t>Work with client staff to bring about a high</w:t>
      </w:r>
      <w:r w:rsidR="00B60F8B">
        <w:t>-</w:t>
      </w:r>
      <w:r w:rsidRPr="009B7F80">
        <w:t xml:space="preserve">level match of EHS culture and worker safety activities to written policies, procedures, </w:t>
      </w:r>
      <w:proofErr w:type="gramStart"/>
      <w:r w:rsidRPr="009B7F80">
        <w:t>instructions</w:t>
      </w:r>
      <w:proofErr w:type="gramEnd"/>
      <w:r w:rsidRPr="009B7F80">
        <w:t xml:space="preserve"> and manuals. </w:t>
      </w:r>
    </w:p>
    <w:p w14:paraId="360892A6" w14:textId="77777777" w:rsidR="009B7F80" w:rsidRPr="009B7F80" w:rsidRDefault="009B7F80" w:rsidP="009B7F80">
      <w:pPr>
        <w:numPr>
          <w:ilvl w:val="1"/>
          <w:numId w:val="1"/>
        </w:numPr>
        <w:tabs>
          <w:tab w:val="num" w:pos="1440"/>
        </w:tabs>
        <w:spacing w:after="0"/>
      </w:pPr>
      <w:r w:rsidRPr="009B7F80">
        <w:t>Coordinate and facilitate safety committees.</w:t>
      </w:r>
    </w:p>
    <w:p w14:paraId="01EEC965" w14:textId="77777777" w:rsidR="009B7F80" w:rsidRPr="009B7F80" w:rsidRDefault="009B7F80" w:rsidP="009B7F80">
      <w:pPr>
        <w:numPr>
          <w:ilvl w:val="1"/>
          <w:numId w:val="1"/>
        </w:numPr>
        <w:tabs>
          <w:tab w:val="num" w:pos="1440"/>
        </w:tabs>
        <w:spacing w:after="0"/>
      </w:pPr>
      <w:r w:rsidRPr="009B7F80">
        <w:t>Prepare and deliver training to fulfill regulatory requirements and ensure client employees are fully aware of the safety program.</w:t>
      </w:r>
    </w:p>
    <w:p w14:paraId="40B0C810" w14:textId="7196DE1E" w:rsidR="009B7F80" w:rsidRPr="009B7F80" w:rsidRDefault="009B7F80" w:rsidP="009B7F80">
      <w:pPr>
        <w:numPr>
          <w:ilvl w:val="1"/>
          <w:numId w:val="1"/>
        </w:numPr>
        <w:tabs>
          <w:tab w:val="num" w:pos="1440"/>
        </w:tabs>
        <w:spacing w:after="0"/>
      </w:pPr>
      <w:r w:rsidRPr="009B7F80">
        <w:t xml:space="preserve">Coordinate specialized training, such as RCRA, DOT, IATA, OSHA </w:t>
      </w:r>
      <w:r w:rsidR="00B82061">
        <w:t>HAZWOPER</w:t>
      </w:r>
      <w:r w:rsidRPr="009B7F80">
        <w:t>, Wastewater Operator, CPR, First Aid, and AED.</w:t>
      </w:r>
    </w:p>
    <w:p w14:paraId="58F7D346" w14:textId="77777777" w:rsidR="009B7F80" w:rsidRPr="009B7F80" w:rsidRDefault="009B7F80" w:rsidP="009B7F80">
      <w:pPr>
        <w:numPr>
          <w:ilvl w:val="1"/>
          <w:numId w:val="1"/>
        </w:numPr>
        <w:tabs>
          <w:tab w:val="num" w:pos="1440"/>
        </w:tabs>
        <w:spacing w:after="0"/>
      </w:pPr>
      <w:r w:rsidRPr="009B7F80">
        <w:t>Maintain complete documentation of all aspects of the EHS program.</w:t>
      </w:r>
    </w:p>
    <w:p w14:paraId="026C017C" w14:textId="77777777" w:rsidR="009B7F80" w:rsidRDefault="009B7F80" w:rsidP="009B7F80">
      <w:pPr>
        <w:rPr>
          <w:b/>
          <w:bCs/>
        </w:rPr>
      </w:pPr>
    </w:p>
    <w:p w14:paraId="3670FD85" w14:textId="36E175AB" w:rsidR="009B7F80" w:rsidRPr="009B7F80" w:rsidRDefault="009B7F80" w:rsidP="009B7F80">
      <w:pPr>
        <w:rPr>
          <w:b/>
          <w:bCs/>
        </w:rPr>
      </w:pPr>
      <w:r w:rsidRPr="009B7F80">
        <w:rPr>
          <w:b/>
          <w:bCs/>
        </w:rPr>
        <w:t>Qualifications</w:t>
      </w:r>
    </w:p>
    <w:p w14:paraId="27BAB009" w14:textId="77777777" w:rsidR="009B7F80" w:rsidRPr="009B7F80" w:rsidRDefault="009B7F80" w:rsidP="009B7F80">
      <w:pPr>
        <w:numPr>
          <w:ilvl w:val="1"/>
          <w:numId w:val="2"/>
        </w:numPr>
        <w:tabs>
          <w:tab w:val="num" w:pos="1440"/>
        </w:tabs>
        <w:spacing w:after="0"/>
      </w:pPr>
      <w:r w:rsidRPr="009B7F80">
        <w:t>Bachelor's degree in Life Sciences; Biology or Chemistry degrees strongly preferred.</w:t>
      </w:r>
    </w:p>
    <w:p w14:paraId="3FFFFF25" w14:textId="77777777" w:rsidR="009B7F80" w:rsidRPr="009B7F80" w:rsidRDefault="009B7F80" w:rsidP="009B7F80">
      <w:pPr>
        <w:numPr>
          <w:ilvl w:val="1"/>
          <w:numId w:val="2"/>
        </w:numPr>
        <w:tabs>
          <w:tab w:val="num" w:pos="1440"/>
        </w:tabs>
        <w:spacing w:after="0"/>
      </w:pPr>
      <w:r w:rsidRPr="009B7F80">
        <w:t>Master’s degree or PhD in Life Sciences preferred.</w:t>
      </w:r>
    </w:p>
    <w:p w14:paraId="5AEBF8EB" w14:textId="77777777" w:rsidR="009B7F80" w:rsidRPr="009B7F80" w:rsidRDefault="009B7F80" w:rsidP="009B7F80">
      <w:pPr>
        <w:numPr>
          <w:ilvl w:val="1"/>
          <w:numId w:val="2"/>
        </w:numPr>
        <w:tabs>
          <w:tab w:val="num" w:pos="1440"/>
        </w:tabs>
        <w:spacing w:after="0"/>
      </w:pPr>
      <w:r w:rsidRPr="009B7F80">
        <w:t>5+ years of experience in a laboratory setting (biotechnology, pharmaceutical research, academic science, or medical technology science preferred) or EHS related work experience.</w:t>
      </w:r>
    </w:p>
    <w:p w14:paraId="29B93E57" w14:textId="50C47046" w:rsidR="009B7F80" w:rsidRDefault="009B7F80" w:rsidP="009B7F80">
      <w:pPr>
        <w:numPr>
          <w:ilvl w:val="1"/>
          <w:numId w:val="2"/>
        </w:numPr>
        <w:tabs>
          <w:tab w:val="num" w:pos="1440"/>
        </w:tabs>
        <w:spacing w:after="0"/>
      </w:pPr>
      <w:r w:rsidRPr="009B7F80">
        <w:t xml:space="preserve">Knowledge of two or more of the following: OSHA, DEP, EPA, RCRA, DOT, DPH, MWRA, NIH, NFPA, DEA, CDC regulations as they pertain to life science, </w:t>
      </w:r>
      <w:proofErr w:type="gramStart"/>
      <w:r w:rsidRPr="009B7F80">
        <w:t>nanotechnology</w:t>
      </w:r>
      <w:proofErr w:type="gramEnd"/>
      <w:r w:rsidRPr="009B7F80">
        <w:t xml:space="preserve"> or engineering companies.</w:t>
      </w:r>
    </w:p>
    <w:p w14:paraId="1B141D73" w14:textId="77777777" w:rsidR="009B7F80" w:rsidRPr="009B7F80" w:rsidRDefault="009B7F80" w:rsidP="009B7F80">
      <w:pPr>
        <w:spacing w:after="0"/>
      </w:pPr>
    </w:p>
    <w:p w14:paraId="429969D2" w14:textId="77777777" w:rsidR="009B7F80" w:rsidRPr="009B7F80" w:rsidRDefault="009B7F80" w:rsidP="009B7F80">
      <w:pPr>
        <w:rPr>
          <w:b/>
          <w:bCs/>
        </w:rPr>
      </w:pPr>
      <w:r w:rsidRPr="009B7F80">
        <w:rPr>
          <w:b/>
          <w:bCs/>
        </w:rPr>
        <w:t>Required Skills and Competencies</w:t>
      </w:r>
    </w:p>
    <w:p w14:paraId="127D6B71" w14:textId="77777777" w:rsidR="009B7F80" w:rsidRPr="009B7F80" w:rsidRDefault="009B7F80" w:rsidP="009B7F80">
      <w:pPr>
        <w:numPr>
          <w:ilvl w:val="1"/>
          <w:numId w:val="3"/>
        </w:numPr>
        <w:tabs>
          <w:tab w:val="num" w:pos="1440"/>
        </w:tabs>
        <w:spacing w:after="0"/>
      </w:pPr>
      <w:r w:rsidRPr="009B7F80">
        <w:lastRenderedPageBreak/>
        <w:t>Strong professional communication and written skills.</w:t>
      </w:r>
    </w:p>
    <w:p w14:paraId="708F92D5" w14:textId="61865AAD" w:rsidR="009B7F80" w:rsidRPr="009B7F80" w:rsidRDefault="009B7F80" w:rsidP="009B7F80">
      <w:pPr>
        <w:numPr>
          <w:ilvl w:val="1"/>
          <w:numId w:val="3"/>
        </w:numPr>
        <w:tabs>
          <w:tab w:val="num" w:pos="1440"/>
        </w:tabs>
        <w:spacing w:after="0"/>
      </w:pPr>
      <w:r w:rsidRPr="009B7F80">
        <w:t>Able to positively interact</w:t>
      </w:r>
      <w:r w:rsidR="002A5C66">
        <w:t xml:space="preserve"> both</w:t>
      </w:r>
      <w:r w:rsidRPr="009B7F80">
        <w:t xml:space="preserve"> internally among the client staff and externally with regulatory agencies.</w:t>
      </w:r>
    </w:p>
    <w:p w14:paraId="4F00EBD7" w14:textId="3CFF03DA" w:rsidR="009B7F80" w:rsidRPr="009B7F80" w:rsidRDefault="009B7F80" w:rsidP="009B7F80">
      <w:pPr>
        <w:numPr>
          <w:ilvl w:val="1"/>
          <w:numId w:val="3"/>
        </w:numPr>
        <w:tabs>
          <w:tab w:val="num" w:pos="1440"/>
        </w:tabs>
        <w:spacing w:after="0"/>
      </w:pPr>
      <w:r w:rsidRPr="009B7F80">
        <w:t xml:space="preserve">Must be highly organized </w:t>
      </w:r>
      <w:r w:rsidR="002A5C66">
        <w:t>with</w:t>
      </w:r>
      <w:r w:rsidRPr="009B7F80">
        <w:t xml:space="preserve"> strong prioritization </w:t>
      </w:r>
      <w:proofErr w:type="gramStart"/>
      <w:r w:rsidRPr="009B7F80">
        <w:t xml:space="preserve">skills, </w:t>
      </w:r>
      <w:r w:rsidR="002A5C66">
        <w:t>and</w:t>
      </w:r>
      <w:proofErr w:type="gramEnd"/>
      <w:r w:rsidR="002A5C66">
        <w:t xml:space="preserve"> </w:t>
      </w:r>
      <w:r w:rsidR="004F687D">
        <w:t xml:space="preserve">possess </w:t>
      </w:r>
      <w:r w:rsidR="002A5C66">
        <w:t>the</w:t>
      </w:r>
      <w:r w:rsidR="002A5C66" w:rsidRPr="009B7F80">
        <w:t xml:space="preserve"> </w:t>
      </w:r>
      <w:r w:rsidRPr="009B7F80">
        <w:t>ability to manage multiple projects simultaneously.</w:t>
      </w:r>
    </w:p>
    <w:p w14:paraId="716477AF" w14:textId="1F929BCD" w:rsidR="009B7F80" w:rsidRPr="009B7F80" w:rsidRDefault="009B7F80" w:rsidP="009B7F80">
      <w:pPr>
        <w:numPr>
          <w:ilvl w:val="1"/>
          <w:numId w:val="3"/>
        </w:numPr>
        <w:tabs>
          <w:tab w:val="num" w:pos="1440"/>
        </w:tabs>
        <w:spacing w:after="0"/>
      </w:pPr>
      <w:r w:rsidRPr="009B7F80">
        <w:t>Must be able to drive into Cambridge/Boston, MA, up to 5 days per week.</w:t>
      </w:r>
    </w:p>
    <w:p w14:paraId="365079F3" w14:textId="77777777" w:rsidR="009B7F80" w:rsidRPr="009B7F80" w:rsidRDefault="009B7F80" w:rsidP="009B7F80">
      <w:pPr>
        <w:numPr>
          <w:ilvl w:val="1"/>
          <w:numId w:val="3"/>
        </w:numPr>
        <w:tabs>
          <w:tab w:val="num" w:pos="1440"/>
        </w:tabs>
        <w:spacing w:after="0"/>
      </w:pPr>
      <w:r w:rsidRPr="009B7F80">
        <w:t>Productivity and resiliency in a dynamic, fast paced consulting environment.</w:t>
      </w:r>
    </w:p>
    <w:p w14:paraId="48631F0B" w14:textId="77777777" w:rsidR="009B7F80" w:rsidRPr="009B7F80" w:rsidRDefault="009B7F80" w:rsidP="009B7F80">
      <w:pPr>
        <w:numPr>
          <w:ilvl w:val="1"/>
          <w:numId w:val="3"/>
        </w:numPr>
        <w:tabs>
          <w:tab w:val="num" w:pos="1440"/>
        </w:tabs>
        <w:spacing w:after="0"/>
      </w:pPr>
      <w:r w:rsidRPr="009B7F80">
        <w:t>High level of professional judgment.</w:t>
      </w:r>
    </w:p>
    <w:p w14:paraId="1DAAB294" w14:textId="77777777" w:rsidR="009B7F80" w:rsidRPr="009B7F80" w:rsidRDefault="009B7F80" w:rsidP="009B7F80">
      <w:pPr>
        <w:numPr>
          <w:ilvl w:val="1"/>
          <w:numId w:val="3"/>
        </w:numPr>
        <w:tabs>
          <w:tab w:val="num" w:pos="1440"/>
        </w:tabs>
        <w:spacing w:after="0"/>
      </w:pPr>
      <w:r w:rsidRPr="009B7F80">
        <w:t xml:space="preserve">Must be able to </w:t>
      </w:r>
      <w:proofErr w:type="gramStart"/>
      <w:r w:rsidRPr="009B7F80">
        <w:t>lift up</w:t>
      </w:r>
      <w:proofErr w:type="gramEnd"/>
      <w:r w:rsidRPr="009B7F80">
        <w:t xml:space="preserve"> to 50 lbs.</w:t>
      </w:r>
    </w:p>
    <w:p w14:paraId="3891997B" w14:textId="77777777" w:rsidR="009B7F80" w:rsidRPr="009B7F80" w:rsidRDefault="009B7F80" w:rsidP="009B7F80">
      <w:pPr>
        <w:numPr>
          <w:ilvl w:val="1"/>
          <w:numId w:val="3"/>
        </w:numPr>
        <w:tabs>
          <w:tab w:val="num" w:pos="1440"/>
        </w:tabs>
        <w:spacing w:after="0"/>
      </w:pPr>
      <w:r w:rsidRPr="009B7F80">
        <w:t>Proficient in the use of Microsoft Office Suite.</w:t>
      </w:r>
    </w:p>
    <w:p w14:paraId="44B9C2A0" w14:textId="099ACA52" w:rsidR="009B7F80" w:rsidRPr="009B7F80" w:rsidRDefault="009B7F80" w:rsidP="009B7F80">
      <w:pPr>
        <w:numPr>
          <w:ilvl w:val="1"/>
          <w:numId w:val="3"/>
        </w:numPr>
        <w:tabs>
          <w:tab w:val="num" w:pos="1440"/>
        </w:tabs>
        <w:spacing w:after="0"/>
      </w:pPr>
      <w:r w:rsidRPr="009B7F80">
        <w:t xml:space="preserve">Experience </w:t>
      </w:r>
      <w:r w:rsidR="006F6037">
        <w:t xml:space="preserve">and comfort </w:t>
      </w:r>
      <w:r w:rsidRPr="009B7F80">
        <w:t>with public speaking. </w:t>
      </w:r>
    </w:p>
    <w:p w14:paraId="7821DF47" w14:textId="77777777" w:rsidR="009B7F80" w:rsidRDefault="009B7F80" w:rsidP="009B7F80">
      <w:pPr>
        <w:rPr>
          <w:b/>
          <w:bCs/>
        </w:rPr>
      </w:pPr>
    </w:p>
    <w:p w14:paraId="256C3DC8" w14:textId="01E0DFE0" w:rsidR="009B7F80" w:rsidRDefault="009B7F80" w:rsidP="009B7F80">
      <w:pPr>
        <w:spacing w:after="0"/>
        <w:rPr>
          <w:b/>
          <w:bCs/>
        </w:rPr>
      </w:pPr>
      <w:r w:rsidRPr="009B7F80">
        <w:rPr>
          <w:b/>
          <w:bCs/>
        </w:rPr>
        <w:t>What you need to be successful in this role:</w:t>
      </w:r>
    </w:p>
    <w:p w14:paraId="2AF94B60" w14:textId="77777777" w:rsidR="009B7F80" w:rsidRPr="009B7F80" w:rsidRDefault="009B7F80" w:rsidP="009B7F80">
      <w:pPr>
        <w:spacing w:after="0"/>
        <w:rPr>
          <w:b/>
          <w:bCs/>
        </w:rPr>
      </w:pPr>
    </w:p>
    <w:p w14:paraId="448AEA56" w14:textId="77777777" w:rsidR="009B7F80" w:rsidRPr="009B7F80" w:rsidRDefault="009B7F80" w:rsidP="009B7F80">
      <w:pPr>
        <w:numPr>
          <w:ilvl w:val="1"/>
          <w:numId w:val="4"/>
        </w:numPr>
        <w:tabs>
          <w:tab w:val="num" w:pos="1440"/>
        </w:tabs>
        <w:spacing w:after="0"/>
      </w:pPr>
      <w:r w:rsidRPr="009B7F80">
        <w:t>Service oriented with personable positive attitude.</w:t>
      </w:r>
    </w:p>
    <w:p w14:paraId="204CC66D" w14:textId="77777777" w:rsidR="009B7F80" w:rsidRPr="009B7F80" w:rsidRDefault="009B7F80" w:rsidP="009B7F80">
      <w:pPr>
        <w:numPr>
          <w:ilvl w:val="1"/>
          <w:numId w:val="4"/>
        </w:numPr>
        <w:tabs>
          <w:tab w:val="num" w:pos="1440"/>
        </w:tabs>
        <w:spacing w:after="0"/>
      </w:pPr>
      <w:r w:rsidRPr="009B7F80">
        <w:t>Ability to successfully negotiate and promote safety programs and services.</w:t>
      </w:r>
    </w:p>
    <w:p w14:paraId="3C650DA1" w14:textId="77777777" w:rsidR="009B7F80" w:rsidRPr="009B7F80" w:rsidRDefault="009B7F80" w:rsidP="009B7F80">
      <w:pPr>
        <w:numPr>
          <w:ilvl w:val="1"/>
          <w:numId w:val="4"/>
        </w:numPr>
        <w:tabs>
          <w:tab w:val="num" w:pos="1440"/>
        </w:tabs>
        <w:spacing w:after="0"/>
      </w:pPr>
      <w:r w:rsidRPr="009B7F80">
        <w:t>Strong initiative to dig into resources efficiently and effectively.</w:t>
      </w:r>
    </w:p>
    <w:p w14:paraId="45E0F476" w14:textId="7980CEC5" w:rsidR="009B7F80" w:rsidRDefault="009B7F80" w:rsidP="009B7F80">
      <w:pPr>
        <w:numPr>
          <w:ilvl w:val="1"/>
          <w:numId w:val="4"/>
        </w:numPr>
        <w:spacing w:after="0"/>
      </w:pPr>
      <w:r w:rsidRPr="009B7F80">
        <w:t xml:space="preserve">Ability to independently solve problems with little </w:t>
      </w:r>
      <w:proofErr w:type="gramStart"/>
      <w:r w:rsidRPr="009B7F80">
        <w:t>supervision, but</w:t>
      </w:r>
      <w:proofErr w:type="gramEnd"/>
      <w:r w:rsidRPr="009B7F80">
        <w:t xml:space="preserve"> recognize when help is needed.</w:t>
      </w:r>
    </w:p>
    <w:p w14:paraId="5D895E51" w14:textId="77777777" w:rsidR="009B7F80" w:rsidRPr="009B7F80" w:rsidRDefault="009B7F80" w:rsidP="009B7F80">
      <w:pPr>
        <w:spacing w:after="0"/>
      </w:pPr>
    </w:p>
    <w:p w14:paraId="2A7B12E2" w14:textId="34C00733" w:rsidR="009B7F80" w:rsidRPr="009B7F80" w:rsidRDefault="009B7F80" w:rsidP="009B7F80">
      <w:pPr>
        <w:rPr>
          <w:b/>
          <w:bCs/>
        </w:rPr>
      </w:pPr>
      <w:r w:rsidRPr="009B7F80">
        <w:rPr>
          <w:b/>
          <w:bCs/>
        </w:rPr>
        <w:t>Preferred Training:</w:t>
      </w:r>
    </w:p>
    <w:p w14:paraId="4E903401" w14:textId="566FD21A" w:rsidR="009B7F80" w:rsidRPr="009B7F80" w:rsidRDefault="009B7F80" w:rsidP="009B7F80">
      <w:pPr>
        <w:numPr>
          <w:ilvl w:val="1"/>
          <w:numId w:val="5"/>
        </w:numPr>
        <w:tabs>
          <w:tab w:val="num" w:pos="1440"/>
        </w:tabs>
        <w:spacing w:after="0"/>
      </w:pPr>
      <w:r w:rsidRPr="009B7F80">
        <w:t xml:space="preserve">OSHA </w:t>
      </w:r>
      <w:r w:rsidR="00B82061">
        <w:t>HAZWOPER</w:t>
      </w:r>
      <w:r w:rsidRPr="009B7F80">
        <w:t xml:space="preserve"> Operations Level or above.</w:t>
      </w:r>
    </w:p>
    <w:p w14:paraId="0D27E448" w14:textId="77777777" w:rsidR="009B7F80" w:rsidRPr="009B7F80" w:rsidRDefault="009B7F80" w:rsidP="009B7F80">
      <w:pPr>
        <w:numPr>
          <w:ilvl w:val="1"/>
          <w:numId w:val="5"/>
        </w:numPr>
        <w:tabs>
          <w:tab w:val="num" w:pos="1440"/>
        </w:tabs>
        <w:spacing w:after="0"/>
      </w:pPr>
      <w:r w:rsidRPr="009B7F80">
        <w:t>Industrial Hygiene courses relevant to laboratory settings.</w:t>
      </w:r>
    </w:p>
    <w:p w14:paraId="4E6D506F" w14:textId="77777777" w:rsidR="009B7F80" w:rsidRPr="009B7F80" w:rsidRDefault="009B7F80" w:rsidP="009B7F80">
      <w:pPr>
        <w:numPr>
          <w:ilvl w:val="1"/>
          <w:numId w:val="5"/>
        </w:numPr>
        <w:tabs>
          <w:tab w:val="num" w:pos="1440"/>
        </w:tabs>
        <w:spacing w:after="0"/>
      </w:pPr>
      <w:proofErr w:type="gramStart"/>
      <w:r w:rsidRPr="009B7F80">
        <w:t>40 hour</w:t>
      </w:r>
      <w:proofErr w:type="gramEnd"/>
      <w:r w:rsidRPr="009B7F80">
        <w:t xml:space="preserve"> Principles and Practices of Biosafety or courses targeting biosafety in research labs.</w:t>
      </w:r>
    </w:p>
    <w:p w14:paraId="52B38798" w14:textId="77777777" w:rsidR="009B7F80" w:rsidRPr="009B7F80" w:rsidRDefault="009B7F80" w:rsidP="009B7F80">
      <w:pPr>
        <w:numPr>
          <w:ilvl w:val="1"/>
          <w:numId w:val="5"/>
        </w:numPr>
        <w:tabs>
          <w:tab w:val="num" w:pos="1440"/>
        </w:tabs>
        <w:spacing w:after="0"/>
      </w:pPr>
      <w:proofErr w:type="gramStart"/>
      <w:r w:rsidRPr="009B7F80">
        <w:t>40 hour</w:t>
      </w:r>
      <w:proofErr w:type="gramEnd"/>
      <w:r w:rsidRPr="009B7F80">
        <w:t xml:space="preserve"> Radiation Safety Officer Course.</w:t>
      </w:r>
    </w:p>
    <w:p w14:paraId="1E9FBDA5" w14:textId="77777777" w:rsidR="00896495" w:rsidRDefault="00896495"/>
    <w:sectPr w:rsidR="00896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A0BFB"/>
    <w:multiLevelType w:val="multilevel"/>
    <w:tmpl w:val="991A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47119"/>
    <w:multiLevelType w:val="multilevel"/>
    <w:tmpl w:val="3FFA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BA6FBF"/>
    <w:multiLevelType w:val="multilevel"/>
    <w:tmpl w:val="9354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940E4"/>
    <w:multiLevelType w:val="multilevel"/>
    <w:tmpl w:val="32B6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443D62"/>
    <w:multiLevelType w:val="multilevel"/>
    <w:tmpl w:val="3A8C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1">
      <w:lvl w:ilvl="1">
        <w:numFmt w:val="bullet"/>
        <w:lvlText w:val=""/>
        <w:lvlJc w:val="left"/>
        <w:pPr>
          <w:tabs>
            <w:tab w:val="num" w:pos="810"/>
          </w:tabs>
          <w:ind w:left="81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810"/>
          </w:tabs>
          <w:ind w:left="81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900"/>
          </w:tabs>
          <w:ind w:left="900" w:hanging="360"/>
        </w:pPr>
        <w:rPr>
          <w:rFonts w:ascii="Symbol" w:hAnsi="Symbol" w:hint="default"/>
          <w:sz w:val="20"/>
        </w:rPr>
      </w:lvl>
    </w:lvlOverride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900"/>
          </w:tabs>
          <w:ind w:left="900" w:hanging="360"/>
        </w:pPr>
        <w:rPr>
          <w:rFonts w:ascii="Symbol" w:hAnsi="Symbol" w:hint="default"/>
          <w:sz w:val="20"/>
        </w:rPr>
      </w:lvl>
    </w:lvlOverride>
  </w:num>
  <w:num w:numId="5">
    <w:abstractNumId w:val="4"/>
    <w:lvlOverride w:ilvl="1">
      <w:lvl w:ilvl="1">
        <w:numFmt w:val="bullet"/>
        <w:lvlText w:val=""/>
        <w:lvlJc w:val="left"/>
        <w:pPr>
          <w:tabs>
            <w:tab w:val="num" w:pos="900"/>
          </w:tabs>
          <w:ind w:left="90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80"/>
    <w:rsid w:val="002A5C66"/>
    <w:rsid w:val="004F687D"/>
    <w:rsid w:val="006419D3"/>
    <w:rsid w:val="006F6037"/>
    <w:rsid w:val="00896495"/>
    <w:rsid w:val="0099469A"/>
    <w:rsid w:val="009B7F80"/>
    <w:rsid w:val="009C5C1A"/>
    <w:rsid w:val="00B60F8B"/>
    <w:rsid w:val="00B8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3626F"/>
  <w15:chartTrackingRefBased/>
  <w15:docId w15:val="{972CD9A5-3604-46A9-83A6-92D973E6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DBA36EAEF474CA7AEB676AB675775" ma:contentTypeVersion="39" ma:contentTypeDescription="Create a new document." ma:contentTypeScope="" ma:versionID="26ace6cbfcfdb292c8e8be3035ba1d28">
  <xsd:schema xmlns:xsd="http://www.w3.org/2001/XMLSchema" xmlns:xs="http://www.w3.org/2001/XMLSchema" xmlns:p="http://schemas.microsoft.com/office/2006/metadata/properties" xmlns:ns2="e3586414-d189-4494-b34a-c16f075e2e00" xmlns:ns3="ac6e7e1d-4905-4c5c-abaa-968174498b51" targetNamespace="http://schemas.microsoft.com/office/2006/metadata/properties" ma:root="true" ma:fieldsID="57d12a65540e609bb8df417e4e14df65" ns2:_="" ns3:_="">
    <xsd:import namespace="e3586414-d189-4494-b34a-c16f075e2e00"/>
    <xsd:import namespace="ac6e7e1d-4905-4c5c-abaa-968174498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86414-d189-4494-b34a-c16f075e2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Tags" ma:internalName="MediaServiceAutoTags" ma:readOnly="true">
      <xsd:simpleType>
        <xsd:restriction base="dms:Text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9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e7e1d-4905-4c5c-abaa-968174498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E7CD79-7CEB-4332-A5E7-DF3E122E46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A11EDE-2487-4F15-A53B-869BF18A6097}"/>
</file>

<file path=customXml/itemProps3.xml><?xml version="1.0" encoding="utf-8"?>
<ds:datastoreItem xmlns:ds="http://schemas.openxmlformats.org/officeDocument/2006/customXml" ds:itemID="{143E7B8A-814C-498D-8A4A-D7089874FD14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c6e7e1d-4905-4c5c-abaa-968174498b51"/>
    <ds:schemaRef ds:uri="e3586414-d189-4494-b34a-c16f075e2e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Marques</dc:creator>
  <cp:keywords/>
  <dc:description/>
  <cp:lastModifiedBy>Jillian Marques</cp:lastModifiedBy>
  <cp:revision>6</cp:revision>
  <dcterms:created xsi:type="dcterms:W3CDTF">2020-06-28T17:29:00Z</dcterms:created>
  <dcterms:modified xsi:type="dcterms:W3CDTF">2020-07-01T12:57:00Z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0x010100FD1DBA36EAEF474CA7AEB676AB675775</vt:lpwstr>
  </property>
</Properties>
</file>